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</w:p>
    <w:p w:rsidR="00D72607" w:rsidRDefault="00D72607" w:rsidP="00D72607">
      <w:pPr>
        <w:rPr>
          <w:rFonts w:ascii="Arial" w:hAnsi="Arial" w:cs="Arial"/>
          <w:sz w:val="24"/>
          <w:szCs w:val="24"/>
        </w:rPr>
      </w:pPr>
    </w:p>
    <w:p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:rsidR="005D23AC" w:rsidRPr="002B7268" w:rsidRDefault="005D23AC" w:rsidP="005D23AC">
      <w:pPr>
        <w:pStyle w:val="Textoindependiente2"/>
        <w:rPr>
          <w:sz w:val="24"/>
          <w:szCs w:val="24"/>
        </w:rPr>
      </w:pPr>
    </w:p>
    <w:p w:rsidR="005D23AC" w:rsidRDefault="006C3552" w:rsidP="005D23AC">
      <w:pPr>
        <w:pStyle w:val="Textoindependiente"/>
        <w:rPr>
          <w:sz w:val="24"/>
          <w:szCs w:val="24"/>
        </w:rPr>
      </w:pPr>
      <w:r w:rsidRPr="009812F5">
        <w:rPr>
          <w:sz w:val="24"/>
          <w:szCs w:val="24"/>
        </w:rPr>
        <w:t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los siguientes:</w:t>
      </w:r>
    </w:p>
    <w:p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</w:t>
      </w:r>
      <w:proofErr w:type="spellStart"/>
      <w:r w:rsidRPr="002B7268">
        <w:rPr>
          <w:sz w:val="24"/>
          <w:szCs w:val="24"/>
          <w:lang w:val="es-MX"/>
        </w:rPr>
        <w:t>Fls</w:t>
      </w:r>
      <w:proofErr w:type="spellEnd"/>
      <w:r w:rsidRPr="002B7268">
        <w:rPr>
          <w:sz w:val="24"/>
          <w:szCs w:val="24"/>
          <w:lang w:val="es-MX"/>
        </w:rPr>
        <w:t>. __), se formuló pliego de cargos al señor(a) _________________________, en su condición de  ___________________ consistente en lo siguiente: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lastRenderedPageBreak/>
        <w:t>En toda decisión motivada deberá exponerse el mérito de las pruebas en que ésta se fundamenta.”</w:t>
      </w:r>
    </w:p>
    <w:p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F17B71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756B8C" w:rsidRPr="002B7268">
        <w:rPr>
          <w:rFonts w:ascii="Arial" w:hAnsi="Arial" w:cs="Arial"/>
          <w:bCs/>
          <w:sz w:val="24"/>
          <w:szCs w:val="24"/>
          <w:lang w:val="es-MX"/>
        </w:rPr>
        <w:t>nformar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2B7268">
        <w:rPr>
          <w:rFonts w:ascii="Arial" w:hAnsi="Arial" w:cs="Arial"/>
          <w:sz w:val="24"/>
          <w:szCs w:val="24"/>
        </w:rPr>
        <w:t>desanotaciones</w:t>
      </w:r>
      <w:proofErr w:type="spellEnd"/>
      <w:r w:rsidRPr="002B7268">
        <w:rPr>
          <w:rFonts w:ascii="Arial" w:hAnsi="Arial" w:cs="Arial"/>
          <w:sz w:val="24"/>
          <w:szCs w:val="24"/>
        </w:rPr>
        <w:t xml:space="preserve"> de rigor.</w:t>
      </w:r>
    </w:p>
    <w:p w:rsidR="0032685C" w:rsidRPr="002B7268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51FD8" w:rsidRPr="002B7268" w:rsidRDefault="00251FD8" w:rsidP="0077436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</w:p>
    <w:p w:rsidR="00F83442" w:rsidRDefault="00CC7BAB" w:rsidP="006B1ED1">
      <w:pPr>
        <w:rPr>
          <w:szCs w:val="24"/>
        </w:rPr>
      </w:pPr>
      <w:r w:rsidRPr="00ED1248">
        <w:rPr>
          <w:rFonts w:ascii="Arial" w:hAnsi="Arial" w:cs="Arial"/>
          <w:sz w:val="14"/>
          <w:szCs w:val="14"/>
        </w:rPr>
        <w:t>Fecha</w:t>
      </w:r>
    </w:p>
    <w:sectPr w:rsidR="00F83442" w:rsidSect="008B0145">
      <w:headerReference w:type="default" r:id="rId8"/>
      <w:footerReference w:type="default" r:id="rId9"/>
      <w:pgSz w:w="12242" w:h="20163" w:code="5"/>
      <w:pgMar w:top="2835" w:right="1701" w:bottom="1701" w:left="1985" w:header="720" w:footer="10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BB" w:rsidRDefault="001A3ABB">
      <w:r>
        <w:separator/>
      </w:r>
    </w:p>
  </w:endnote>
  <w:endnote w:type="continuationSeparator" w:id="0">
    <w:p w:rsidR="001A3ABB" w:rsidRDefault="001A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6468B2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6468B2">
      <w:rPr>
        <w:rFonts w:ascii="Arial" w:hAnsi="Arial"/>
        <w:color w:val="333333"/>
        <w:sz w:val="18"/>
        <w:szCs w:val="18"/>
      </w:rPr>
      <w:fldChar w:fldCharType="separate"/>
    </w:r>
    <w:r w:rsidR="00756B8C">
      <w:rPr>
        <w:rFonts w:ascii="Arial" w:hAnsi="Arial"/>
        <w:noProof/>
        <w:color w:val="333333"/>
        <w:sz w:val="18"/>
        <w:szCs w:val="18"/>
      </w:rPr>
      <w:t>2</w:t>
    </w:r>
    <w:r w:rsidR="006468B2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6468B2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6468B2">
      <w:rPr>
        <w:rFonts w:ascii="Arial" w:hAnsi="Arial"/>
        <w:color w:val="333333"/>
        <w:sz w:val="18"/>
        <w:szCs w:val="18"/>
      </w:rPr>
      <w:fldChar w:fldCharType="separate"/>
    </w:r>
    <w:r w:rsidR="00756B8C">
      <w:rPr>
        <w:rFonts w:ascii="Arial" w:hAnsi="Arial"/>
        <w:noProof/>
        <w:color w:val="333333"/>
        <w:sz w:val="18"/>
        <w:szCs w:val="18"/>
      </w:rPr>
      <w:t>2</w:t>
    </w:r>
    <w:r w:rsidR="006468B2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BB" w:rsidRDefault="001A3ABB">
      <w:r>
        <w:separator/>
      </w:r>
    </w:p>
  </w:footnote>
  <w:footnote w:type="continuationSeparator" w:id="0">
    <w:p w:rsidR="001A3ABB" w:rsidRDefault="001A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3969"/>
      <w:gridCol w:w="1984"/>
    </w:tblGrid>
    <w:tr w:rsidR="002B7268" w:rsidRPr="003C0EFC" w:rsidTr="00CA256B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CA256B" w:rsidRDefault="002B7268" w:rsidP="002F0BE4">
          <w:pPr>
            <w:ind w:left="34"/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2B7268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PROFIERE </w:t>
          </w:r>
        </w:p>
        <w:p w:rsidR="002B7268" w:rsidRPr="002B7268" w:rsidRDefault="002B7268" w:rsidP="002F0BE4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>FALLO ABSOLUTORIO DE PRIMERA INSTANCIA</w:t>
          </w:r>
        </w:p>
      </w:tc>
    </w:tr>
    <w:tr w:rsidR="00994DD5" w:rsidRPr="001A28B1" w:rsidTr="00CA256B">
      <w:trPr>
        <w:cantSplit/>
        <w:trHeight w:val="570"/>
      </w:trPr>
      <w:tc>
        <w:tcPr>
          <w:tcW w:w="2552" w:type="dxa"/>
          <w:vAlign w:val="center"/>
        </w:tcPr>
        <w:p w:rsidR="00994DD5" w:rsidRPr="00F83442" w:rsidRDefault="00F83442" w:rsidP="006A774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F83442">
            <w:rPr>
              <w:rFonts w:ascii="Arial Narrow" w:hAnsi="Arial Narrow"/>
              <w:noProof/>
              <w:sz w:val="18"/>
              <w:lang w:eastAsia="es-CO"/>
            </w:rPr>
            <w:t>MINISTERIO DE AMBIENTE Y DESARROLLO SOSTENIBLE</w:t>
          </w:r>
        </w:p>
      </w:tc>
      <w:tc>
        <w:tcPr>
          <w:tcW w:w="3969" w:type="dxa"/>
          <w:shd w:val="clear" w:color="92D050" w:fill="auto"/>
          <w:vAlign w:val="center"/>
        </w:tcPr>
        <w:p w:rsidR="00994DD5" w:rsidRPr="00F935A2" w:rsidRDefault="00994DD5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1984" w:type="dxa"/>
          <w:vAlign w:val="center"/>
        </w:tcPr>
        <w:p w:rsidR="00994DD5" w:rsidRPr="00C53074" w:rsidRDefault="00994DD5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07163EAC" wp14:editId="7B6F0115">
                <wp:extent cx="1038225" cy="361950"/>
                <wp:effectExtent l="19050" t="0" r="9525" b="0"/>
                <wp:docPr id="3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7268" w:rsidRPr="001A28B1" w:rsidTr="00CA256B">
      <w:trPr>
        <w:cantSplit/>
        <w:trHeight w:val="357"/>
      </w:trPr>
      <w:tc>
        <w:tcPr>
          <w:tcW w:w="2552" w:type="dxa"/>
          <w:vAlign w:val="center"/>
        </w:tcPr>
        <w:p w:rsidR="002B7268" w:rsidRPr="00F83442" w:rsidRDefault="00F83442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3</w:t>
          </w:r>
        </w:p>
      </w:tc>
      <w:tc>
        <w:tcPr>
          <w:tcW w:w="3969" w:type="dxa"/>
          <w:vAlign w:val="center"/>
        </w:tcPr>
        <w:p w:rsidR="002B7268" w:rsidRPr="00F83442" w:rsidRDefault="002B7268" w:rsidP="00756B8C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F83442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8B79C3" w:rsidRPr="00F83442">
            <w:rPr>
              <w:rFonts w:ascii="Arial" w:hAnsi="Arial" w:cs="Arial"/>
              <w:bCs/>
              <w:spacing w:val="-6"/>
              <w:sz w:val="18"/>
            </w:rPr>
            <w:t>0</w:t>
          </w:r>
          <w:r w:rsidR="00756B8C">
            <w:rPr>
              <w:rFonts w:ascii="Arial" w:hAnsi="Arial" w:cs="Arial"/>
              <w:bCs/>
              <w:spacing w:val="-6"/>
              <w:sz w:val="18"/>
            </w:rPr>
            <w:t>7</w:t>
          </w:r>
          <w:r w:rsidR="008B79C3" w:rsidRPr="00F83442">
            <w:rPr>
              <w:rFonts w:ascii="Arial" w:hAnsi="Arial" w:cs="Arial"/>
              <w:bCs/>
              <w:spacing w:val="-6"/>
              <w:sz w:val="18"/>
            </w:rPr>
            <w:t>/0</w:t>
          </w:r>
          <w:r w:rsidR="00F83442">
            <w:rPr>
              <w:rFonts w:ascii="Arial" w:hAnsi="Arial" w:cs="Arial"/>
              <w:bCs/>
              <w:spacing w:val="-6"/>
              <w:sz w:val="18"/>
            </w:rPr>
            <w:t>5</w:t>
          </w:r>
          <w:r w:rsidR="008B79C3" w:rsidRPr="00F83442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F83442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1984" w:type="dxa"/>
          <w:vAlign w:val="center"/>
        </w:tcPr>
        <w:p w:rsidR="002B7268" w:rsidRPr="009E20BF" w:rsidRDefault="002B7268" w:rsidP="00994DD5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994DD5">
            <w:rPr>
              <w:rFonts w:ascii="Arial" w:hAnsi="Arial" w:cs="Arial"/>
              <w:bCs/>
              <w:spacing w:val="-6"/>
              <w:sz w:val="18"/>
            </w:rPr>
            <w:t>F-A-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994DD5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-07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58E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3ABB"/>
    <w:rsid w:val="001A65A5"/>
    <w:rsid w:val="001B1311"/>
    <w:rsid w:val="001B1A71"/>
    <w:rsid w:val="001B205F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388E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6B8C"/>
    <w:rsid w:val="00757AAC"/>
    <w:rsid w:val="0077436A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75EB"/>
    <w:rsid w:val="008476D6"/>
    <w:rsid w:val="00852813"/>
    <w:rsid w:val="008619D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1EAE"/>
    <w:rsid w:val="009F3EB7"/>
    <w:rsid w:val="009F4DC9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3074"/>
    <w:rsid w:val="00C54514"/>
    <w:rsid w:val="00C56178"/>
    <w:rsid w:val="00C62221"/>
    <w:rsid w:val="00C63B5E"/>
    <w:rsid w:val="00C63F1E"/>
    <w:rsid w:val="00C65ECD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17B71"/>
    <w:rsid w:val="00F42FD5"/>
    <w:rsid w:val="00F466D7"/>
    <w:rsid w:val="00F54672"/>
    <w:rsid w:val="00F54753"/>
    <w:rsid w:val="00F67050"/>
    <w:rsid w:val="00F6737B"/>
    <w:rsid w:val="00F77CD4"/>
    <w:rsid w:val="00F83442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Puest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A9CB-A4B7-4170-B8F5-F42945BA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Miguel Mauricio Pardo Caicedo</cp:lastModifiedBy>
  <cp:revision>3</cp:revision>
  <cp:lastPrinted>2013-02-15T16:13:00Z</cp:lastPrinted>
  <dcterms:created xsi:type="dcterms:W3CDTF">2015-05-05T15:00:00Z</dcterms:created>
  <dcterms:modified xsi:type="dcterms:W3CDTF">2015-05-14T15:01:00Z</dcterms:modified>
</cp:coreProperties>
</file>